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rFonts w:ascii="Arial" w:hAnsi="Arial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32"/>
          <w:szCs w:val="32"/>
          <w:lang w:val="uk-UA"/>
        </w:rPr>
        <w:t xml:space="preserve">СВОДНЫЙ ПРОТОКОЛ</w:t>
      </w:r>
      <w:r>
        <w:rPr>
          <w:rFonts w:ascii="Arial" w:hAnsi="Arial"/>
          <w:b/>
          <w:sz w:val="28"/>
          <w:szCs w:val="28"/>
          <w:lang w:val="uk-UA"/>
        </w:rPr>
      </w:r>
    </w:p>
    <w:tbl>
      <w:tblPr>
        <w:tblW w:w="16076" w:type="dxa"/>
        <w:tblInd w:w="-612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78"/>
        <w:gridCol w:w="2694"/>
        <w:gridCol w:w="1843"/>
        <w:gridCol w:w="441"/>
        <w:gridCol w:w="441"/>
        <w:gridCol w:w="441"/>
        <w:gridCol w:w="441"/>
        <w:gridCol w:w="441"/>
        <w:gridCol w:w="441"/>
        <w:gridCol w:w="214"/>
        <w:gridCol w:w="227"/>
        <w:gridCol w:w="441"/>
        <w:gridCol w:w="441"/>
        <w:gridCol w:w="425"/>
        <w:gridCol w:w="425"/>
        <w:gridCol w:w="441"/>
        <w:gridCol w:w="441"/>
        <w:gridCol w:w="344"/>
        <w:gridCol w:w="97"/>
        <w:gridCol w:w="441"/>
        <w:gridCol w:w="441"/>
        <w:gridCol w:w="441"/>
        <w:gridCol w:w="441"/>
        <w:gridCol w:w="441"/>
        <w:gridCol w:w="441"/>
        <w:gridCol w:w="425"/>
        <w:gridCol w:w="567"/>
        <w:gridCol w:w="567"/>
        <w:gridCol w:w="614"/>
      </w:tblGrid>
      <w:tr>
        <w:trPr>
          <w:trHeight w:val="427"/>
        </w:trPr>
        <w:tc>
          <w:tcPr>
            <w:gridSpan w:val="10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7975" w:type="dxa"/>
            <w:vAlign w:val="top"/>
            <w:textDirection w:val="lrTb"/>
          </w:tcPr>
          <w:p>
            <w:pPr>
              <w:pStyle w:val="Normal"/>
              <w:rPr>
                <w:rFonts w:ascii="Arial" w:hAnsi="Arial"/>
                <w:b/>
                <w:color w:val="FF0000"/>
                <w:lang w:val="uk-UA"/>
              </w:rPr>
            </w:pPr>
            <w:r>
              <w:rPr>
                <w:rFonts w:ascii="Arial" w:hAnsi="Arial"/>
                <w:b/>
                <w:color w:val="FF0000"/>
                <w:lang w:val="uk-UA"/>
              </w:rPr>
              <w:t xml:space="preserve">Название соревновани</w:t>
            </w:r>
            <w:r>
              <w:rPr>
                <w:rFonts w:ascii="Arial" w:hAnsi="Arial"/>
                <w:b/>
                <w:color w:val="FF0000"/>
                <w:lang w:val="uk-UA"/>
              </w:rPr>
              <w:t xml:space="preserve">й</w:t>
            </w:r>
            <w:r>
              <w:rPr>
                <w:rFonts w:ascii="Arial" w:hAnsi="Arial"/>
                <w:b/>
                <w:color w:val="FF0000"/>
                <w:lang w:val="uk-UA"/>
              </w:rPr>
            </w:r>
          </w:p>
        </w:tc>
        <w:tc>
          <w:tcPr>
            <w:gridSpan w:val="8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185" w:type="dxa"/>
            <w:vAlign w:val="top"/>
            <w:textDirection w:val="lrTb"/>
          </w:tcPr>
          <w:p>
            <w:pPr>
              <w:pStyle w:val="Normal"/>
              <w:rPr>
                <w:rFonts w:ascii="Arial" w:hAnsi="Arial"/>
                <w:b/>
                <w:color w:val="FF0000"/>
                <w:lang w:val="uk-UA"/>
              </w:rPr>
            </w:pPr>
            <w:r>
              <w:rPr>
                <w:rFonts w:ascii="Arial" w:hAnsi="Arial"/>
                <w:b/>
                <w:color w:val="FF0000"/>
                <w:lang w:val="uk-UA"/>
              </w:rPr>
              <w:t xml:space="preserve">Дата и место проведения</w:t>
            </w:r>
            <w:r>
              <w:rPr>
                <w:rFonts w:ascii="Arial" w:hAnsi="Arial"/>
                <w:b/>
                <w:color w:val="FF0000"/>
                <w:lang w:val="uk-UA"/>
              </w:rPr>
            </w:r>
          </w:p>
        </w:tc>
        <w:tc>
          <w:tcPr>
            <w:gridSpan w:val="11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916" w:type="dxa"/>
            <w:vAlign w:val="top"/>
            <w:textDirection w:val="lrTb"/>
          </w:tcPr>
          <w:p>
            <w:pPr>
              <w:pStyle w:val="Normal"/>
              <w:rPr>
                <w:b/>
                <w:color w:val="FF0000"/>
                <w:lang w:val="uk-UA"/>
              </w:rPr>
            </w:pPr>
            <w:r>
              <w:rPr>
                <w:rFonts w:ascii="Arial" w:hAnsi="Arial"/>
                <w:b/>
                <w:color w:val="FF0000"/>
                <w:lang w:val="uk-UA"/>
              </w:rPr>
              <w:t xml:space="preserve">Название категории</w:t>
            </w:r>
            <w:r>
              <w:rPr>
                <w:b/>
                <w:color w:val="FF0000"/>
                <w:lang w:val="uk-UA"/>
              </w:rPr>
            </w:r>
          </w:p>
          <w:p>
            <w:pPr>
              <w:pStyle w:val="Normal"/>
              <w:rPr>
                <w:rFonts w:ascii="Arial" w:hAnsi="Arial"/>
                <w:b/>
                <w:color w:val="FF0000"/>
                <w:lang w:val="uk-UA"/>
              </w:rPr>
            </w:pPr>
            <w:r>
              <w:rPr>
                <w:rFonts w:ascii="Arial" w:hAnsi="Arial"/>
                <w:b/>
                <w:color w:val="FF0000"/>
                <w:lang w:val="uk-UA"/>
              </w:rPr>
            </w:r>
          </w:p>
        </w:tc>
      </w:tr>
      <w:tr>
        <w:trPr>
          <w:cantSplit/>
          <w:trHeight w:val="42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5115" w:type="dxa"/>
            <w:vAlign w:val="center"/>
            <w:textDirection w:val="lrTb"/>
          </w:tcPr>
          <w:p>
            <w:pPr>
              <w:pStyle w:val="Normal"/>
              <w:jc w:val="center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 xml:space="preserve">Информация об учасниках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1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819" w:type="dxa"/>
            <w:vAlign w:val="center"/>
            <w:textDirection w:val="lrTb"/>
          </w:tcPr>
          <w:p>
            <w:pPr>
              <w:pStyle w:val="Normal"/>
              <w:jc w:val="center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Раунд 1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1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961" w:type="dxa"/>
            <w:vAlign w:val="center"/>
            <w:textDirection w:val="lrTb"/>
          </w:tcPr>
          <w:p>
            <w:pPr>
              <w:pStyle w:val="Normal"/>
              <w:jc w:val="center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Раунд 2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567" w:type="dxa"/>
            <w:vAlign w:val="center"/>
            <w:vMerge w:val="restart"/>
            <w:textDirection w:val="btLr"/>
          </w:tcPr>
          <w:p>
            <w:pPr>
              <w:pStyle w:val="Normal"/>
              <w:ind w:left="454" w:right="113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 xml:space="preserve">Общая сумма </w:t>
            </w:r>
            <w:r>
              <w:rPr>
                <w:rFonts w:ascii="Arial" w:hAnsi="Arial"/>
                <w:b/>
                <w:lang w:val="uk-UA"/>
              </w:rPr>
            </w:r>
          </w:p>
        </w:tc>
        <w:tc>
          <w:tcPr>
            <w:tcBorders>
              <w:left w:val="single" w:color="000000" w:sz="18" w:space="0"/>
            </w:tcBorders>
            <w:tcW w:w="614" w:type="dxa"/>
            <w:vAlign w:val="center"/>
            <w:vMerge w:val="restart"/>
            <w:textDirection w:val="btLr"/>
          </w:tcPr>
          <w:p>
            <w:pPr>
              <w:pStyle w:val="Normal"/>
              <w:ind w:left="454" w:right="113"/>
              <w:rPr>
                <w:rFonts w:ascii="Arial" w:hAnsi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/>
                <w:b/>
                <w:sz w:val="28"/>
                <w:szCs w:val="28"/>
                <w:lang w:val="uk-UA"/>
              </w:rPr>
              <w:t xml:space="preserve">МЕСТО </w:t>
            </w:r>
            <w:r>
              <w:rPr>
                <w:rFonts w:ascii="Arial" w:hAnsi="Arial"/>
                <w:b/>
                <w:sz w:val="28"/>
                <w:szCs w:val="28"/>
                <w:lang w:val="uk-UA"/>
              </w:rPr>
            </w:r>
          </w:p>
        </w:tc>
      </w:tr>
      <w:tr>
        <w:trPr>
          <w:cantSplit/>
          <w:trHeight w:val="1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578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№</w:t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694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Фамилия, имя</w:t>
            </w: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843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Область 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25" w:type="dxa"/>
            <w:vAlign w:val="center"/>
            <w:vMerge w:val="restart"/>
            <w:textDirection w:val="btLr"/>
          </w:tcPr>
          <w:p>
            <w:pPr>
              <w:pStyle w:val="Normal"/>
              <w:ind w:left="113" w:right="113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Балы 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25" w:type="dxa"/>
            <w:vAlign w:val="center"/>
            <w:vMerge w:val="restart"/>
            <w:textDirection w:val="btLr"/>
          </w:tcPr>
          <w:p>
            <w:pPr>
              <w:pStyle w:val="Normal"/>
              <w:ind w:left="113" w:right="113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От метки 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btLr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25" w:type="dxa"/>
            <w:vAlign w:val="center"/>
            <w:vMerge w:val="restart"/>
            <w:textDirection w:val="btLr"/>
          </w:tcPr>
          <w:p>
            <w:pPr>
              <w:pStyle w:val="Normal"/>
              <w:ind w:left="113" w:right="113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Балы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567" w:type="dxa"/>
            <w:vAlign w:val="center"/>
            <w:vMerge w:val="restart"/>
            <w:textDirection w:val="btLr"/>
          </w:tcPr>
          <w:p>
            <w:pPr>
              <w:pStyle w:val="Normal"/>
              <w:ind w:left="113" w:right="113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614" w:type="dxa"/>
            <w:vAlign w:val="center"/>
            <w:vMerge w:val="continue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cantSplit/>
          <w:trHeight w:val="348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578" w:type="dxa"/>
            <w:vAlign w:val="center"/>
            <w:vMerge w:val="continue"/>
            <w:textDirection w:val="lrTb"/>
          </w:tcPr>
          <w:p>
            <w:pPr>
              <w:pStyle w:val="Normal"/>
              <w:jc w:val="center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694" w:type="dxa"/>
            <w:vAlign w:val="top"/>
            <w:vMerge w:val="continue"/>
            <w:textDirection w:val="lrTb"/>
          </w:tcPr>
          <w:p>
            <w:pPr>
              <w:pStyle w:val="Normal"/>
              <w:jc w:val="center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843" w:type="dxa"/>
            <w:vAlign w:val="center"/>
            <w:vMerge w:val="continue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1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2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3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4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5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6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7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8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9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25" w:type="dxa"/>
            <w:vAlign w:val="center"/>
            <w:vMerge w:val="continue"/>
            <w:textDirection w:val="btLr"/>
          </w:tcPr>
          <w:p>
            <w:pPr>
              <w:pStyle w:val="Normal"/>
              <w:ind w:left="113" w:right="113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25" w:type="dxa"/>
            <w:vAlign w:val="center"/>
            <w:vMerge w:val="continue"/>
            <w:textDirection w:val="btLr"/>
          </w:tcPr>
          <w:p>
            <w:pPr>
              <w:pStyle w:val="Normal"/>
              <w:ind w:left="113" w:right="113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1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2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3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4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5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6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7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8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9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25" w:type="dxa"/>
            <w:vAlign w:val="center"/>
            <w:vMerge w:val="continue"/>
            <w:textDirection w:val="btLr"/>
          </w:tcPr>
          <w:p>
            <w:pPr>
              <w:pStyle w:val="Normal"/>
              <w:ind w:left="113" w:right="113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567" w:type="dxa"/>
            <w:vAlign w:val="center"/>
            <w:vMerge w:val="continue"/>
            <w:textDirection w:val="btLr"/>
          </w:tcPr>
          <w:p>
            <w:pPr>
              <w:pStyle w:val="Normal"/>
              <w:ind w:left="113" w:right="113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614" w:type="dxa"/>
            <w:vAlign w:val="center"/>
            <w:vMerge w:val="continue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18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6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578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2694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18" w:space="0"/>
            </w:tcBorders>
            <w:tcW w:w="1843" w:type="dxa"/>
            <w:vAlign w:val="top"/>
            <w:textDirection w:val="lrTb"/>
          </w:tcPr>
          <w:p>
            <w:pPr>
              <w:pStyle w:val="Normal"/>
            </w:pP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18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18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18" w:space="0"/>
              <w:bottom w:val="single" w:color="000000" w:sz="18" w:space="0"/>
            </w:tcBorders>
            <w:tcW w:w="441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18" w:space="0"/>
            </w:tcBorders>
            <w:tcW w:w="425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18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18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  <w:tc>
          <w:tcPr>
            <w:tcBorders>
              <w:left w:val="single" w:color="000000" w:sz="18" w:space="0"/>
              <w:top w:val="single" w:color="000000" w:sz="6" w:space="0"/>
              <w:right w:val="single" w:color="000000" w:sz="18" w:space="0"/>
              <w:bottom w:val="single" w:color="000000" w:sz="18" w:space="0"/>
            </w:tcBorders>
            <w:tcW w:w="614" w:type="dxa"/>
            <w:vAlign w:val="center"/>
            <w:textDirection w:val="lrTb"/>
          </w:tcPr>
          <w:p>
            <w:pPr>
              <w:pStyle w:val="Normal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</w:r>
          </w:p>
        </w:tc>
      </w:tr>
    </w:tbl>
    <w:p>
      <w:pPr>
        <w:pStyle w:val="Normal"/>
        <w:spacing w:before="360"/>
        <w:rPr>
          <w:rFonts w:ascii="Arial" w:hAnsi="Arial"/>
          <w:b/>
          <w:sz w:val="28"/>
          <w:szCs w:val="28"/>
          <w:lang w:val="uk-UA"/>
        </w:rPr>
      </w:pPr>
      <w:r>
        <w:rPr>
          <w:rFonts w:ascii="Arial" w:hAnsi="Arial"/>
          <w:b/>
          <w:sz w:val="28"/>
          <w:szCs w:val="28"/>
          <w:lang w:val="uk-UA"/>
        </w:rPr>
        <w:t xml:space="preserve">Подпись главного секретаря соревнований </w:t>
      </w:r>
      <w:r>
        <w:rPr>
          <w:rFonts w:ascii="Arial" w:hAnsi="Arial"/>
          <w:b/>
          <w:sz w:val="28"/>
          <w:szCs w:val="28"/>
          <w:lang w:val="uk-UA"/>
        </w:rPr>
        <w:t xml:space="preserve">______________________________________</w:t>
      </w:r>
      <w:r>
        <w:rPr>
          <w:rFonts w:ascii="Arial" w:hAnsi="Arial"/>
          <w:b/>
          <w:sz w:val="28"/>
          <w:szCs w:val="28"/>
          <w:lang w:val="uk-UA"/>
        </w:rPr>
      </w:r>
    </w:p>
    <w:p>
      <w:pPr>
        <w:pStyle w:val="Normal"/>
        <w:spacing w:before="360"/>
        <w:rPr>
          <w:lang w:val="uk-UA"/>
        </w:rPr>
      </w:pPr>
      <w:r>
        <w:rPr>
          <w:rFonts w:ascii="Arial" w:hAnsi="Arial"/>
          <w:b/>
          <w:sz w:val="28"/>
          <w:szCs w:val="28"/>
          <w:lang w:val="uk-UA"/>
        </w:rPr>
        <w:t xml:space="preserve">Подпись главы судейского комитета            </w:t>
      </w:r>
      <w:r>
        <w:rPr>
          <w:rFonts w:ascii="Arial" w:hAnsi="Arial"/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___________________________________________</w:t>
      </w:r>
      <w:r>
        <w:rPr>
          <w:lang w:val="uk-UA"/>
        </w:rPr>
      </w:r>
    </w:p>
    <w:sectPr>
      <w:type w:val="nextPage"/>
      <w:pgSz w:w="16838" w:h="11906" w:orient="landscape"/>
      <w:pgMar w:top="18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table" w:styleId="UserStyle_0">
    <w:name w:val="Светлый список"/>
    <w:basedOn w:val="TableNormal"/>
    <w:next w:val="UserStyle_0"/>
    <w:link w:val="Normal"/>
    <w:rPr>
      <w:rFonts w:ascii="Calibri" w:hAnsi="Calibri" w:eastAsia="Times New Roman"/>
      <w:sz w:val="22"/>
      <w:szCs w:val="22"/>
      <w:lang w:val="ru-RU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